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D9" w:rsidRPr="00804EEF" w:rsidRDefault="00E52AD9" w:rsidP="00804E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04EE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Как стимулировать речевое развитие ребенка</w:t>
      </w:r>
      <w:r w:rsidR="003B534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?</w:t>
      </w:r>
    </w:p>
    <w:p w:rsidR="00E52AD9" w:rsidRPr="00804EEF" w:rsidRDefault="00E52AD9" w:rsidP="00804E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3B68"/>
          <w:sz w:val="28"/>
          <w:szCs w:val="28"/>
        </w:rPr>
      </w:pPr>
      <w:r>
        <w:rPr>
          <w:rFonts w:ascii="Times New Roman" w:hAnsi="Times New Roman" w:cs="Times New Roman"/>
          <w:i/>
          <w:color w:val="003B68"/>
          <w:sz w:val="28"/>
          <w:szCs w:val="28"/>
        </w:rPr>
        <w:t>Если ребенок в 2-</w:t>
      </w:r>
      <w:r w:rsidR="00E52AD9" w:rsidRPr="00804EEF">
        <w:rPr>
          <w:rFonts w:ascii="Times New Roman" w:hAnsi="Times New Roman" w:cs="Times New Roman"/>
          <w:i/>
          <w:color w:val="003B68"/>
          <w:sz w:val="28"/>
          <w:szCs w:val="28"/>
        </w:rPr>
        <w:t>2,5 года совсем не</w:t>
      </w:r>
      <w:r>
        <w:rPr>
          <w:rFonts w:ascii="Times New Roman" w:hAnsi="Times New Roman" w:cs="Times New Roman"/>
          <w:i/>
          <w:color w:val="003B68"/>
          <w:sz w:val="28"/>
          <w:szCs w:val="28"/>
        </w:rPr>
        <w:t xml:space="preserve"> говорит или говорит мало слов -</w:t>
      </w:r>
      <w:r w:rsidR="00E52AD9" w:rsidRPr="00804EEF">
        <w:rPr>
          <w:rFonts w:ascii="Times New Roman" w:hAnsi="Times New Roman" w:cs="Times New Roman"/>
          <w:i/>
          <w:color w:val="003B68"/>
          <w:sz w:val="28"/>
          <w:szCs w:val="28"/>
        </w:rPr>
        <w:t xml:space="preserve"> это вызывает тревогу у родителей, и они обращаются к врачу. Однако известно, что речевое развитие ребенка может идти скачкообразно: сначала накапливается пассивный словарь, хотя в активной речи еще большое место занимает лепет, произнесение отдельных звукосочетаний. Затем происходит резкий скачок (обычно после полутора лет), и очень быстро растет запас активно употребляемых слов.</w:t>
      </w:r>
    </w:p>
    <w:p w:rsidR="00E52AD9" w:rsidRPr="00804EEF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3B68"/>
          <w:sz w:val="28"/>
          <w:szCs w:val="28"/>
        </w:rPr>
      </w:pPr>
      <w:r w:rsidRPr="00804EEF">
        <w:rPr>
          <w:rFonts w:ascii="Times New Roman" w:hAnsi="Times New Roman" w:cs="Times New Roman"/>
          <w:i/>
          <w:color w:val="003B68"/>
          <w:sz w:val="28"/>
          <w:szCs w:val="28"/>
        </w:rPr>
        <w:t xml:space="preserve">Особенно интенсивно становление речевой активности происходит в раннем возрасте, то есть после года. Именно в этот период ребенка нужно приучать </w:t>
      </w:r>
      <w:proofErr w:type="gramStart"/>
      <w:r w:rsidRPr="00804EEF">
        <w:rPr>
          <w:rFonts w:ascii="Times New Roman" w:hAnsi="Times New Roman" w:cs="Times New Roman"/>
          <w:i/>
          <w:color w:val="003B68"/>
          <w:sz w:val="28"/>
          <w:szCs w:val="28"/>
        </w:rPr>
        <w:t>самостоятельно</w:t>
      </w:r>
      <w:proofErr w:type="gramEnd"/>
      <w:r w:rsidRPr="00804EEF">
        <w:rPr>
          <w:rFonts w:ascii="Times New Roman" w:hAnsi="Times New Roman" w:cs="Times New Roman"/>
          <w:i/>
          <w:color w:val="003B68"/>
          <w:sz w:val="28"/>
          <w:szCs w:val="28"/>
        </w:rPr>
        <w:t xml:space="preserve"> пользоваться словами, стимулировать его речевую активность и познавательную потребность. Основное внимание уделяется воспитанию у малышей умения слушать и понимать речь окружающих, подражать речи взрослых. Если ваш ребенок почти не играет в игрушки, редко проявляет интерес к детским песенкам и почти не рассматривает книжки с яркими картинками, то приемы, стимулирующие развитие его речи, окажут вам полноценную помощь.</w:t>
      </w:r>
    </w:p>
    <w:p w:rsidR="00E52AD9" w:rsidRPr="00804EEF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04EEF">
        <w:rPr>
          <w:rFonts w:ascii="Times New Roman" w:hAnsi="Times New Roman" w:cs="Times New Roman"/>
          <w:i/>
          <w:color w:val="FF0000"/>
          <w:sz w:val="28"/>
          <w:szCs w:val="28"/>
        </w:rPr>
        <w:t>Разговор с самим собой.</w:t>
      </w:r>
    </w:p>
    <w:p w:rsidR="00E52AD9" w:rsidRPr="00DB16F6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>Когда малыш находится недалеко от вас, начните говорить вслух о том, что видите, слышите, думаете, чувствуете. Говорить нужно медленно и отчетливо, короткими простыми предложениями, доступными восприятию малыша. Например: «Где чашка? Я вижу чашку. В чашке молоко. Таня пьет молоко».</w:t>
      </w:r>
    </w:p>
    <w:p w:rsidR="00E52AD9" w:rsidRPr="00804EEF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EEF">
        <w:rPr>
          <w:rFonts w:ascii="Times New Roman" w:hAnsi="Times New Roman" w:cs="Times New Roman"/>
          <w:i/>
          <w:color w:val="FF0000"/>
          <w:sz w:val="28"/>
          <w:szCs w:val="28"/>
        </w:rPr>
        <w:t>Параллельный разговор</w:t>
      </w:r>
      <w:r w:rsidRPr="00DB16F6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E52AD9" w:rsidRPr="00DB16F6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>Вы описываете все действия ребенка: что он видит, слышит, чувствует, трогает. Используя этот прием, вы как бы подсказываете малышу слова, выражающие его опыт.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Провокация (</w:t>
      </w:r>
      <w:r w:rsidR="00E52AD9" w:rsidRPr="00804EEF">
        <w:rPr>
          <w:rFonts w:ascii="Times New Roman" w:hAnsi="Times New Roman" w:cs="Times New Roman"/>
          <w:i/>
          <w:color w:val="FF0000"/>
          <w:sz w:val="28"/>
          <w:szCs w:val="28"/>
        </w:rPr>
        <w:t>искусственное понимание ребенка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DB16F6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E52AD9" w:rsidRPr="00DB16F6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Этот прием состоит в том, что взрослый не спешит проявить свою понятливость и временно становится «глухим» и «глупым». Например, если малыш, показывая на полку с игрушками, просительно смотрит на вас, дайте ему не ту игрушку, какую он хочет. Конечно </w:t>
      </w:r>
      <w:proofErr w:type="gramStart"/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>же</w:t>
      </w:r>
      <w:proofErr w:type="gramEnd"/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он будет возмущен, но охотно активизирует свои речевые возможности, чувствуя себя намного сообразительнее взрослого.</w:t>
      </w:r>
    </w:p>
    <w:p w:rsidR="00E52AD9" w:rsidRPr="00804EEF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EEF">
        <w:rPr>
          <w:rFonts w:ascii="Times New Roman" w:hAnsi="Times New Roman" w:cs="Times New Roman"/>
          <w:i/>
          <w:color w:val="FF0000"/>
          <w:sz w:val="28"/>
          <w:szCs w:val="28"/>
        </w:rPr>
        <w:t>Распространение.</w:t>
      </w:r>
    </w:p>
    <w:p w:rsidR="00E52AD9" w:rsidRPr="00804EEF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>Продолжайте и дополняйте все высказанное малышом, но н</w:t>
      </w:r>
      <w:r w:rsidR="00DB16F6">
        <w:rPr>
          <w:rFonts w:ascii="Times New Roman" w:hAnsi="Times New Roman" w:cs="Times New Roman"/>
          <w:i/>
          <w:color w:val="660033"/>
          <w:sz w:val="28"/>
          <w:szCs w:val="28"/>
        </w:rPr>
        <w:t>е принуждайте его к повторению -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вполне достаточно того, что он вас слышит</w:t>
      </w:r>
      <w:r w:rsidR="00DB16F6">
        <w:rPr>
          <w:rFonts w:ascii="Times New Roman" w:hAnsi="Times New Roman" w:cs="Times New Roman"/>
          <w:i/>
          <w:color w:val="660033"/>
          <w:sz w:val="28"/>
          <w:szCs w:val="28"/>
        </w:rPr>
        <w:t>. Например, он говорит: «Суп», -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вы же продолжаете: «Овощной суп очень </w:t>
      </w:r>
      <w:proofErr w:type="spellStart"/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>вкусный»</w:t>
      </w:r>
      <w:proofErr w:type="gramStart"/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>,«</w:t>
      </w:r>
      <w:proofErr w:type="gramEnd"/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>Суп</w:t>
      </w:r>
      <w:proofErr w:type="spellEnd"/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едят ложкой». </w:t>
      </w:r>
      <w:r w:rsidRPr="00804EEF">
        <w:rPr>
          <w:rFonts w:ascii="Times New Roman" w:hAnsi="Times New Roman" w:cs="Times New Roman"/>
          <w:i/>
          <w:color w:val="FF0000"/>
          <w:sz w:val="28"/>
          <w:szCs w:val="28"/>
        </w:rPr>
        <w:t>Этим приемом вы постепенно подводите ребенка к тому, что</w:t>
      </w:r>
      <w:r w:rsidRPr="00804EEF">
        <w:rPr>
          <w:rFonts w:ascii="Times New Roman" w:hAnsi="Times New Roman" w:cs="Times New Roman"/>
          <w:i/>
          <w:color w:val="FF0000"/>
          <w:sz w:val="28"/>
          <w:szCs w:val="28"/>
        </w:rPr>
        <w:softHyphen/>
        <w:t>бы он овладевал более сложными языковыми формами, учился заканчивать свою мысль.</w:t>
      </w:r>
    </w:p>
    <w:p w:rsidR="00E52AD9" w:rsidRPr="00804EEF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EEF">
        <w:rPr>
          <w:rFonts w:ascii="Times New Roman" w:hAnsi="Times New Roman" w:cs="Times New Roman"/>
          <w:i/>
          <w:color w:val="FF0000"/>
          <w:sz w:val="28"/>
          <w:szCs w:val="28"/>
        </w:rPr>
        <w:t>Приговоры</w:t>
      </w:r>
      <w:r w:rsidRPr="00DB16F6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E52AD9" w:rsidRPr="00DB16F6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Использование игровых песенок, </w:t>
      </w:r>
      <w:proofErr w:type="spellStart"/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>потешек</w:t>
      </w:r>
      <w:proofErr w:type="spellEnd"/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, приговоров в совместной деятельности с малышами доставляет им огромную радость, 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lastRenderedPageBreak/>
        <w:t>способствует непро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softHyphen/>
        <w:t>извольному обучению, умению вслушиваться в звуки речи, улавливать ее ритм и постепенно проникать в ее смысл.</w:t>
      </w:r>
    </w:p>
    <w:p w:rsidR="00E52AD9" w:rsidRPr="00804EEF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04EEF">
        <w:rPr>
          <w:rFonts w:ascii="Times New Roman" w:hAnsi="Times New Roman" w:cs="Times New Roman"/>
          <w:i/>
          <w:color w:val="FF0000"/>
          <w:sz w:val="28"/>
          <w:szCs w:val="28"/>
        </w:rPr>
        <w:t>Выбор.</w:t>
      </w:r>
    </w:p>
    <w:p w:rsidR="00E52AD9" w:rsidRPr="00DB16F6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>Предоставляйте ребенку возможность выбора. Уже к двум годам он вполне может самостоятельно делать выбор, если это право ему предоставляется взрослыми: «Ты хочешь играть с куклой или медвежонком?», «Тебе целое яблоко или половинку? »</w:t>
      </w:r>
    </w:p>
    <w:p w:rsidR="00E52AD9" w:rsidRPr="00DB16F6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 w:rsidRPr="00804EEF">
        <w:rPr>
          <w:rFonts w:ascii="Times New Roman" w:hAnsi="Times New Roman" w:cs="Times New Roman"/>
          <w:i/>
          <w:color w:val="FF0000"/>
          <w:sz w:val="28"/>
          <w:szCs w:val="28"/>
        </w:rPr>
        <w:t>Продуктивные виды деятельности.</w:t>
      </w:r>
    </w:p>
    <w:p w:rsidR="00E52AD9" w:rsidRPr="00DB16F6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>Для многих своих мыслей и предложений ребенок не находит подходящих слов и</w:t>
      </w:r>
      <w:r w:rsid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выражает их другими способами -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через ри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softHyphen/>
        <w:t>сование, лепку, аппликацию, конструирование. В этих видах деятельности развиваются не только лингвистические способности ребенка, но и сенсорные, имеющие особое значение в формировании мыслительной деятельности. Мысль человека становится более определенной, понятной, если она записывается. Ребенок же фиксирует свои мысли с помощью зарисовки. Известный психолог Л. С. Выготский называл детское рисование «гра</w:t>
      </w:r>
      <w:r w:rsidR="00DB16F6" w:rsidRPr="00DB16F6">
        <w:rPr>
          <w:rFonts w:ascii="Times New Roman" w:hAnsi="Times New Roman" w:cs="Times New Roman"/>
          <w:i/>
          <w:color w:val="660033"/>
          <w:sz w:val="28"/>
          <w:szCs w:val="28"/>
        </w:rPr>
        <w:t>фической речью», и ваша задача -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облечь мысль ребенка в слово. Старайтесь любой рисунок малыша превратить в</w:t>
      </w:r>
      <w:r w:rsidR="00DB16F6"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интересный рассказ, а рассказ -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в рисунок, который можно неоднократно «прочитывать» и дополнять. Когда рассказов и рисунков наберется достаточное количество, можно сшить их в книжку и «читать» своим друзьям. Ребенок, понимающий, что он говорит, соединяющий с произносимым словом отчетливое представление, надежно овладевает родным языком.</w:t>
      </w:r>
    </w:p>
    <w:p w:rsidR="00E52AD9" w:rsidRPr="00804EEF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EEF">
        <w:rPr>
          <w:rFonts w:ascii="Times New Roman" w:hAnsi="Times New Roman" w:cs="Times New Roman"/>
          <w:i/>
          <w:color w:val="FF0000"/>
          <w:sz w:val="28"/>
          <w:szCs w:val="28"/>
        </w:rPr>
        <w:t>Музыкальные игры.</w:t>
      </w:r>
    </w:p>
    <w:p w:rsidR="00E52AD9" w:rsidRPr="00DB16F6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>Значение музыкальных игр в речевом развитии ребенка труд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softHyphen/>
        <w:t>но переоценить. Малыши с удовольствием двигаются под музыку, подпевают, играют на шумовых музыкальных инструментах. Поощряйте их в этом. Сначала ребенок про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softHyphen/>
        <w:t>говаривает только окончания или последние слова пе</w:t>
      </w:r>
      <w:r w:rsidR="00DB16F6">
        <w:rPr>
          <w:rFonts w:ascii="Times New Roman" w:hAnsi="Times New Roman" w:cs="Times New Roman"/>
          <w:i/>
          <w:color w:val="660033"/>
          <w:sz w:val="28"/>
          <w:szCs w:val="28"/>
        </w:rPr>
        <w:t>сенных строк. Не переживай</w:t>
      </w:r>
      <w:r w:rsidR="00DB16F6">
        <w:rPr>
          <w:rFonts w:ascii="Times New Roman" w:hAnsi="Times New Roman" w:cs="Times New Roman"/>
          <w:i/>
          <w:color w:val="660033"/>
          <w:sz w:val="28"/>
          <w:szCs w:val="28"/>
        </w:rPr>
        <w:softHyphen/>
        <w:t xml:space="preserve">те - 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вскоре он начнет </w:t>
      </w:r>
      <w:proofErr w:type="spellStart"/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>пропевать</w:t>
      </w:r>
      <w:proofErr w:type="spellEnd"/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небольшие песенки целиком, искажая, возможно, некоторые слова. Пойте и вы с ним, но, в отличие от него, пойте ее правильно.</w:t>
      </w:r>
    </w:p>
    <w:p w:rsidR="00E52AD9" w:rsidRPr="00804EEF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04EE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Уровень развития речи детей находится в прямой зависимости от степени </w:t>
      </w:r>
      <w:proofErr w:type="spellStart"/>
      <w:r w:rsidRPr="00804EE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сформированности</w:t>
      </w:r>
      <w:proofErr w:type="spellEnd"/>
      <w:r w:rsidRPr="00804EE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тонких движений рук.</w:t>
      </w:r>
    </w:p>
    <w:p w:rsidR="00E52AD9" w:rsidRPr="00DB16F6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>Случайно ли это? В электрофизиологических ис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softHyphen/>
        <w:t xml:space="preserve">следованиях было обнаружено, что, когда ребенок производит </w:t>
      </w:r>
      <w:proofErr w:type="gramStart"/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>ритмические движения</w:t>
      </w:r>
      <w:proofErr w:type="gramEnd"/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пальцами, у него резко усиливается согласованная деятельность лобных (двигатель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softHyphen/>
        <w:t>ная речевая зона) и височных (сенсорная) отделов мозга, то есть речевые области формируются под влиянием импульсов, поступающих от пальцев рук. Для опреде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softHyphen/>
        <w:t xml:space="preserve">ления </w:t>
      </w:r>
      <w:proofErr w:type="gramStart"/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>уровня развития речи детей первых лет жизни</w:t>
      </w:r>
      <w:proofErr w:type="gramEnd"/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разработан следующий метод: ребенка просят показать один пальчик, два пальчика, три. Дети, которым удаются и</w:t>
      </w:r>
      <w:r w:rsidR="00804EEF" w:rsidRPr="00DB16F6">
        <w:rPr>
          <w:rFonts w:ascii="Times New Roman" w:hAnsi="Times New Roman" w:cs="Times New Roman"/>
          <w:i/>
          <w:color w:val="660033"/>
          <w:sz w:val="28"/>
          <w:szCs w:val="28"/>
        </w:rPr>
        <w:t>золированные движения пальцев, -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говорящие дети... До тех пор, пока движения пальцев не станут свободными, развития речи и, следовательно, мышления добиться не удастся. Тренировать пальцы рук можно уже с 6-месячн</w:t>
      </w:r>
      <w:r w:rsidR="00804EEF" w:rsidRPr="00DB16F6">
        <w:rPr>
          <w:rFonts w:ascii="Times New Roman" w:hAnsi="Times New Roman" w:cs="Times New Roman"/>
          <w:i/>
          <w:color w:val="660033"/>
          <w:sz w:val="28"/>
          <w:szCs w:val="28"/>
        </w:rPr>
        <w:t>ого возраста. Простейший метод -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  <w:u w:val="single"/>
        </w:rPr>
        <w:t>массаж: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поглаживание пальцев рук в направлении от 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lastRenderedPageBreak/>
        <w:t>кончиков пальцев к за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softHyphen/>
        <w:t>пястью. Можно использовать и простейшие упражнения: брать каждый пальчик ребенка по отдельности, сгибать и р</w:t>
      </w:r>
      <w:r w:rsidR="00DB16F6" w:rsidRPr="00DB16F6">
        <w:rPr>
          <w:rFonts w:ascii="Times New Roman" w:hAnsi="Times New Roman" w:cs="Times New Roman"/>
          <w:i/>
          <w:color w:val="660033"/>
          <w:sz w:val="28"/>
          <w:szCs w:val="28"/>
        </w:rPr>
        <w:t>азгибать его. Делать так надо 2-</w:t>
      </w:r>
      <w:r w:rsidRPr="00DB16F6">
        <w:rPr>
          <w:rFonts w:ascii="Times New Roman" w:hAnsi="Times New Roman" w:cs="Times New Roman"/>
          <w:i/>
          <w:color w:val="660033"/>
          <w:sz w:val="28"/>
          <w:szCs w:val="28"/>
        </w:rPr>
        <w:t>3 минуты ежедневно. Приемы могут быть самыми разнообразными, важно, чтобы вовлекалось в движение больше пальцев и чтобы эти движения были достаточно энергичными.</w:t>
      </w:r>
    </w:p>
    <w:p w:rsidR="00E52AD9" w:rsidRPr="00DB16F6" w:rsidRDefault="00E52AD9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  <w:u w:val="single"/>
        </w:rPr>
      </w:pPr>
      <w:r w:rsidRPr="00DB16F6">
        <w:rPr>
          <w:rFonts w:ascii="Times New Roman" w:hAnsi="Times New Roman" w:cs="Times New Roman"/>
          <w:i/>
          <w:color w:val="660033"/>
          <w:sz w:val="28"/>
          <w:szCs w:val="28"/>
          <w:u w:val="single"/>
        </w:rPr>
        <w:t xml:space="preserve">Чтобы развить ручную умелость, </w:t>
      </w:r>
      <w:proofErr w:type="gramStart"/>
      <w:r w:rsidRPr="00DB16F6">
        <w:rPr>
          <w:rFonts w:ascii="Times New Roman" w:hAnsi="Times New Roman" w:cs="Times New Roman"/>
          <w:i/>
          <w:color w:val="660033"/>
          <w:sz w:val="28"/>
          <w:szCs w:val="28"/>
          <w:u w:val="single"/>
        </w:rPr>
        <w:t>а</w:t>
      </w:r>
      <w:proofErr w:type="gramEnd"/>
      <w:r w:rsidRPr="00DB16F6">
        <w:rPr>
          <w:rFonts w:ascii="Times New Roman" w:hAnsi="Times New Roman" w:cs="Times New Roman"/>
          <w:i/>
          <w:color w:val="660033"/>
          <w:sz w:val="28"/>
          <w:szCs w:val="28"/>
          <w:u w:val="single"/>
        </w:rPr>
        <w:t xml:space="preserve"> следовательно, и речевую активность ребенка, можно: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запускать пальцами мелкие волчки;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разминать пальцами пластилин, глину, мять руками поролоновые шарики, губку;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рвать на мелкие куски бумагу;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сжимать и разжимать кулачки, при этом м</w:t>
      </w:r>
      <w:r>
        <w:rPr>
          <w:rFonts w:ascii="Times New Roman" w:hAnsi="Times New Roman" w:cs="Times New Roman"/>
          <w:i/>
          <w:color w:val="660033"/>
          <w:sz w:val="28"/>
          <w:szCs w:val="28"/>
        </w:rPr>
        <w:t>ожно играть, как будто кулачок -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бутончик цветка;</w:t>
      </w:r>
    </w:p>
    <w:p w:rsid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делать сжатый кулачок мягким (его можно легко разжать) и крепким;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«ходить» по столу указательным и средним пальцами правой и левой руки (по очереди) сначала медленно, потом быстро;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показать отдельно только один большой палец;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махать в воздухе только пальцами;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кистями рук делать «фонарики»;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хлопать в ладоши тихо и громко, в разном темпе;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собирать все пальцы в щепо</w:t>
      </w:r>
      <w:r w:rsidR="003B5348">
        <w:rPr>
          <w:rFonts w:ascii="Times New Roman" w:hAnsi="Times New Roman" w:cs="Times New Roman"/>
          <w:i/>
          <w:color w:val="660033"/>
          <w:sz w:val="28"/>
          <w:szCs w:val="28"/>
        </w:rPr>
        <w:t>тку (пальчики собрались вместе -</w:t>
      </w:r>
      <w:bookmarkStart w:id="0" w:name="_GoBack"/>
      <w:bookmarkEnd w:id="0"/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 xml:space="preserve"> разбежались);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нанизывать крупные пуговицы, шарики, бусинки на нитку;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наматывать тонкую проволоку в цветной обмотке на катушку, на палец (колечко или спираль);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закручивать шурупы, гайки;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играть с конструктором, мозаикой, кубиками;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складывать матрешек, играть с вкладышами;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рисовать рукой и пальцами в воздухе;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играть с песком, водой;</w:t>
      </w:r>
    </w:p>
    <w:p w:rsidR="00E52AD9" w:rsidRPr="00804EEF" w:rsidRDefault="00804EEF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color w:val="660033"/>
          <w:sz w:val="28"/>
          <w:szCs w:val="28"/>
        </w:rPr>
        <w:t xml:space="preserve">- </w:t>
      </w:r>
      <w:r w:rsidR="00E52AD9" w:rsidRPr="00804EEF">
        <w:rPr>
          <w:rFonts w:ascii="Times New Roman" w:hAnsi="Times New Roman" w:cs="Times New Roman"/>
          <w:i/>
          <w:color w:val="660033"/>
          <w:sz w:val="28"/>
          <w:szCs w:val="28"/>
        </w:rPr>
        <w:t>рисовать мелом, мелками, гуашью, углем.</w:t>
      </w:r>
    </w:p>
    <w:p w:rsidR="0026201D" w:rsidRPr="00804EEF" w:rsidRDefault="0026201D" w:rsidP="0080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6201D" w:rsidRPr="0080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A10"/>
    <w:multiLevelType w:val="multilevel"/>
    <w:tmpl w:val="6A9A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E1"/>
    <w:rsid w:val="0026201D"/>
    <w:rsid w:val="003B5348"/>
    <w:rsid w:val="007D70E1"/>
    <w:rsid w:val="00804EEF"/>
    <w:rsid w:val="00DB16F6"/>
    <w:rsid w:val="00E5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2020-05-14T03:42:00Z</dcterms:created>
  <dcterms:modified xsi:type="dcterms:W3CDTF">2020-05-14T04:00:00Z</dcterms:modified>
</cp:coreProperties>
</file>